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07" w:rsidRDefault="00BC128C" w:rsidP="00BC12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128C">
        <w:rPr>
          <w:rFonts w:ascii="Times New Roman" w:hAnsi="Times New Roman" w:cs="Times New Roman"/>
          <w:sz w:val="28"/>
          <w:szCs w:val="28"/>
          <w:lang w:val="uk-UA"/>
        </w:rPr>
        <w:t>Тематика Першого уроку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2015/2016 навчальному році</w:t>
      </w:r>
    </w:p>
    <w:p w:rsidR="00BC128C" w:rsidRPr="00BC128C" w:rsidRDefault="00BC128C" w:rsidP="00BC12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листа міністерства освіти і науки України від 24.07.2015 №1/9-354  «Про тематику Першого уроку в 2015/2016 навчальному році» загальноосвітнім навчальним закладам рекомендовано розпочати 2015/2016 навчальний рік Першим уроком, тематика якого відповідала б принципам Концепції національно-патріотичного виховання дітей та молоді, що затверджена наказом МОН від 16.06.2015 №641. (лист додається)</w:t>
      </w:r>
    </w:p>
    <w:sectPr w:rsidR="00BC128C" w:rsidRPr="00BC128C" w:rsidSect="004E4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28C"/>
    <w:rsid w:val="004E4307"/>
    <w:rsid w:val="00BC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Company>DG Win&amp;Soft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Кабінет</dc:creator>
  <cp:keywords/>
  <dc:description/>
  <cp:lastModifiedBy>Метод Кабінет</cp:lastModifiedBy>
  <cp:revision>1</cp:revision>
  <dcterms:created xsi:type="dcterms:W3CDTF">2015-08-18T07:48:00Z</dcterms:created>
  <dcterms:modified xsi:type="dcterms:W3CDTF">2015-08-18T07:52:00Z</dcterms:modified>
</cp:coreProperties>
</file>